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678BDC1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用人单位名称：乌兰察布市旭峰新创实业有限公司</w:t>
      </w:r>
    </w:p>
    <w:p w14:paraId="2E3BB729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地址：</w:t>
      </w:r>
      <w:r>
        <w:rPr>
          <w:rFonts w:hint="eastAsia" w:ascii="宋体" w:hAnsi="宋体" w:eastAsia="宋体" w:cs="宋体"/>
          <w:sz w:val="28"/>
          <w:szCs w:val="28"/>
          <w:lang w:val="zh-CN" w:eastAsia="zh-CN"/>
        </w:rPr>
        <w:t>察右前旗天皮山冶金化工工业园区</w:t>
      </w:r>
    </w:p>
    <w:p w14:paraId="33E1104B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联系人：李伟</w:t>
      </w:r>
    </w:p>
    <w:p w14:paraId="21F0AFFF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textAlignment w:val="auto"/>
        <w:rPr>
          <w:rFonts w:hint="default" w:ascii="宋体" w:hAnsi="宋体" w:eastAsia="宋体" w:cs="宋体"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技术服务项目组人员单：</w:t>
      </w:r>
    </w:p>
    <w:tbl>
      <w:tblPr>
        <w:tblStyle w:val="4"/>
        <w:tblpPr w:leftFromText="180" w:rightFromText="180" w:vertAnchor="text" w:horzAnchor="page" w:tblpX="1887" w:tblpY="209"/>
        <w:tblOverlap w:val="never"/>
        <w:tblW w:w="4998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27"/>
        <w:gridCol w:w="2349"/>
        <w:gridCol w:w="2797"/>
        <w:gridCol w:w="1246"/>
      </w:tblGrid>
      <w:tr w14:paraId="4E94142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248" w:type="pct"/>
            <w:vAlign w:val="center"/>
          </w:tcPr>
          <w:p w14:paraId="772401D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  <w:t>技术服务项目</w:t>
            </w:r>
          </w:p>
        </w:tc>
        <w:tc>
          <w:tcPr>
            <w:tcW w:w="1378" w:type="pct"/>
            <w:vAlign w:val="center"/>
          </w:tcPr>
          <w:p w14:paraId="417BA6B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  <w:t>人员</w:t>
            </w:r>
          </w:p>
        </w:tc>
        <w:tc>
          <w:tcPr>
            <w:tcW w:w="1641" w:type="pct"/>
            <w:vAlign w:val="center"/>
          </w:tcPr>
          <w:p w14:paraId="7C890DE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  <w:t>日期</w:t>
            </w:r>
          </w:p>
        </w:tc>
        <w:tc>
          <w:tcPr>
            <w:tcW w:w="731" w:type="pct"/>
            <w:vAlign w:val="center"/>
          </w:tcPr>
          <w:p w14:paraId="5FAC58D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  <w:t>陪同人</w:t>
            </w:r>
          </w:p>
        </w:tc>
      </w:tr>
      <w:tr w14:paraId="66FCB0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248" w:type="pct"/>
            <w:vAlign w:val="center"/>
          </w:tcPr>
          <w:p w14:paraId="1F446CE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  <w:t>资料收集</w:t>
            </w:r>
          </w:p>
        </w:tc>
        <w:tc>
          <w:tcPr>
            <w:tcW w:w="1378" w:type="pct"/>
            <w:vAlign w:val="center"/>
          </w:tcPr>
          <w:p w14:paraId="509B48C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  <w:t>辛国文、董国斌</w:t>
            </w:r>
          </w:p>
        </w:tc>
        <w:tc>
          <w:tcPr>
            <w:tcW w:w="1641" w:type="pct"/>
            <w:vAlign w:val="center"/>
          </w:tcPr>
          <w:p w14:paraId="045ED43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  <w:t>2024年08月24日</w:t>
            </w:r>
          </w:p>
        </w:tc>
        <w:tc>
          <w:tcPr>
            <w:tcW w:w="731" w:type="pct"/>
            <w:vAlign w:val="center"/>
          </w:tcPr>
          <w:p w14:paraId="0AFF279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lang w:val="en-US" w:eastAsia="zh-CN"/>
              </w:rPr>
              <w:t>李伟</w:t>
            </w:r>
          </w:p>
        </w:tc>
      </w:tr>
      <w:tr w14:paraId="69A3C58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248" w:type="pct"/>
            <w:vAlign w:val="center"/>
          </w:tcPr>
          <w:p w14:paraId="1BDB847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  <w:t>现场检测</w:t>
            </w:r>
          </w:p>
        </w:tc>
        <w:tc>
          <w:tcPr>
            <w:tcW w:w="1378" w:type="pct"/>
            <w:vAlign w:val="center"/>
          </w:tcPr>
          <w:p w14:paraId="46C9EFD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  <w:t>辛国文、董国斌、张海军、魏上博</w:t>
            </w:r>
          </w:p>
        </w:tc>
        <w:tc>
          <w:tcPr>
            <w:tcW w:w="1641" w:type="pct"/>
            <w:vAlign w:val="center"/>
          </w:tcPr>
          <w:p w14:paraId="70286EA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宋体" w:hAnsi="宋体" w:eastAsia="宋体" w:cs="宋体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  <w:t>2024年08月26日-2024年08月30日</w:t>
            </w:r>
          </w:p>
        </w:tc>
        <w:tc>
          <w:tcPr>
            <w:tcW w:w="731" w:type="pct"/>
            <w:vAlign w:val="center"/>
          </w:tcPr>
          <w:p w14:paraId="455FF0F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宋体" w:hAnsi="宋体" w:eastAsia="宋体" w:cs="宋体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lang w:val="en-US" w:eastAsia="zh-CN"/>
              </w:rPr>
              <w:t>李伟</w:t>
            </w:r>
          </w:p>
        </w:tc>
      </w:tr>
      <w:tr w14:paraId="4A2D8AD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248" w:type="pct"/>
            <w:vAlign w:val="center"/>
          </w:tcPr>
          <w:p w14:paraId="6E5F441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  <w:t>实验室分析</w:t>
            </w:r>
          </w:p>
        </w:tc>
        <w:tc>
          <w:tcPr>
            <w:tcW w:w="1378" w:type="pct"/>
            <w:vAlign w:val="center"/>
          </w:tcPr>
          <w:p w14:paraId="0F84AB8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/>
                <w:color w:val="auto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8"/>
                <w:szCs w:val="28"/>
                <w:vertAlign w:val="baseline"/>
                <w:lang w:val="en-US" w:eastAsia="zh-CN"/>
              </w:rPr>
              <w:t>朱玲、卞慧荣、母香琴、王凤娇、张敏、李燕、胡彩娟、吕春慧、</w:t>
            </w:r>
          </w:p>
        </w:tc>
        <w:tc>
          <w:tcPr>
            <w:tcW w:w="1641" w:type="pct"/>
            <w:vAlign w:val="center"/>
          </w:tcPr>
          <w:p w14:paraId="40B7C91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宋体" w:hAnsi="宋体" w:eastAsia="宋体" w:cs="宋体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8"/>
                <w:szCs w:val="28"/>
                <w:lang w:val="en-US" w:eastAsia="zh-CN"/>
              </w:rPr>
              <w:t>2024年08月31日-</w:t>
            </w:r>
            <w:r>
              <w:rPr>
                <w:rFonts w:hint="eastAsia" w:ascii="宋体" w:hAnsi="宋体" w:eastAsia="宋体" w:cs="宋体"/>
                <w:sz w:val="28"/>
                <w:szCs w:val="28"/>
                <w:lang w:val="en-US" w:eastAsia="zh-CN"/>
              </w:rPr>
              <w:t>2024年</w:t>
            </w:r>
            <w:r>
              <w:rPr>
                <w:rFonts w:hint="eastAsia" w:ascii="宋体" w:hAnsi="宋体" w:eastAsia="宋体" w:cs="宋体"/>
                <w:color w:val="auto"/>
                <w:sz w:val="28"/>
                <w:szCs w:val="28"/>
                <w:lang w:val="en-US" w:eastAsia="zh-CN"/>
              </w:rPr>
              <w:t>09月09日</w:t>
            </w:r>
          </w:p>
        </w:tc>
        <w:tc>
          <w:tcPr>
            <w:tcW w:w="731" w:type="pct"/>
            <w:vAlign w:val="center"/>
          </w:tcPr>
          <w:p w14:paraId="741FAD5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80" w:lineRule="exact"/>
              <w:jc w:val="center"/>
              <w:textAlignment w:val="auto"/>
              <w:rPr>
                <w:rFonts w:hint="default" w:ascii="宋体" w:hAnsi="宋体" w:eastAsia="宋体" w:cs="宋体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lang w:val="en-US" w:eastAsia="zh-CN"/>
              </w:rPr>
              <w:t>/</w:t>
            </w:r>
          </w:p>
        </w:tc>
      </w:tr>
    </w:tbl>
    <w:p w14:paraId="26AB1A7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jc w:val="both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 w14:paraId="0490035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jc w:val="both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5、影像资料</w:t>
      </w:r>
    </w:p>
    <w:p w14:paraId="4AF8A9E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drawing>
          <wp:inline distT="0" distB="0" distL="114300" distR="114300">
            <wp:extent cx="5255260" cy="3941445"/>
            <wp:effectExtent l="0" t="0" r="2540" b="1905"/>
            <wp:docPr id="6" name="图片 6" descr="efeb94b4970141e5aecaed94850f3a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efeb94b4970141e5aecaed94850f3a9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B2C7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 w14:paraId="37686C95">
      <w:pPr>
        <w:pStyle w:val="2"/>
        <w:rPr>
          <w:rFonts w:hint="eastAsia" w:eastAsia="Sim Sun+ 2"/>
          <w:lang w:eastAsia="zh-CN"/>
        </w:rPr>
      </w:pPr>
    </w:p>
    <w:p w14:paraId="5714985B">
      <w:pPr>
        <w:pStyle w:val="2"/>
        <w:rPr>
          <w:rFonts w:hint="eastAsia" w:eastAsia="Sim Sun+ 2"/>
          <w:lang w:eastAsia="zh-CN"/>
        </w:rPr>
      </w:pPr>
    </w:p>
    <w:p w14:paraId="1078D40C">
      <w:pPr>
        <w:pStyle w:val="2"/>
        <w:rPr>
          <w:rFonts w:hint="eastAsia" w:eastAsia="Sim Sun+ 2"/>
          <w:lang w:eastAsia="zh-CN"/>
        </w:rPr>
      </w:pPr>
      <w:r>
        <w:drawing>
          <wp:inline distT="0" distB="0" distL="114300" distR="114300">
            <wp:extent cx="5271135" cy="7028180"/>
            <wp:effectExtent l="0" t="0" r="5715" b="1270"/>
            <wp:docPr id="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02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9DF922">
      <w:pPr>
        <w:pStyle w:val="2"/>
        <w:rPr>
          <w:rFonts w:hint="eastAsia" w:eastAsia="Sim Sun+ 2"/>
          <w:lang w:eastAsia="zh-CN"/>
        </w:rPr>
      </w:pPr>
    </w:p>
    <w:p w14:paraId="4411D12C">
      <w:pPr>
        <w:pStyle w:val="2"/>
      </w:pPr>
    </w:p>
    <w:p w14:paraId="22559F32">
      <w:pPr>
        <w:pStyle w:val="2"/>
        <w:rPr>
          <w:rFonts w:hint="default"/>
          <w:lang w:val="en-US" w:eastAsia="zh-CN"/>
        </w:rPr>
      </w:pPr>
    </w:p>
    <w:p w14:paraId="43D301DA">
      <w:pPr>
        <w:pStyle w:val="2"/>
        <w:rPr>
          <w:rFonts w:hint="default"/>
          <w:lang w:val="en-US" w:eastAsia="zh-CN"/>
        </w:rPr>
      </w:pPr>
    </w:p>
    <w:p w14:paraId="5DBCAC17">
      <w:pPr>
        <w:pStyle w:val="2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2405" cy="3954145"/>
            <wp:effectExtent l="0" t="0" r="4445" b="8255"/>
            <wp:docPr id="8" name="图片 8" descr="e7c20264f057263d02eb20d0262d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e7c20264f057263d02eb20d0262d39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758A5">
      <w:pPr>
        <w:pStyle w:val="2"/>
        <w:rPr>
          <w:rFonts w:hint="default"/>
          <w:lang w:val="en-US" w:eastAsia="zh-CN"/>
        </w:rPr>
      </w:pPr>
    </w:p>
    <w:p w14:paraId="4F8AB9F8">
      <w:pPr>
        <w:pStyle w:val="2"/>
        <w:rPr>
          <w:rFonts w:hint="default"/>
          <w:lang w:val="en-US" w:eastAsia="zh-CN"/>
        </w:rPr>
      </w:pPr>
    </w:p>
    <w:p w14:paraId="710B6F31">
      <w:pPr>
        <w:pStyle w:val="2"/>
        <w:rPr>
          <w:rFonts w:hint="default"/>
          <w:lang w:val="en-US" w:eastAsia="zh-CN"/>
        </w:rPr>
      </w:pPr>
    </w:p>
    <w:p w14:paraId="00738743">
      <w:pPr>
        <w:pStyle w:val="2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6690" cy="7022465"/>
            <wp:effectExtent l="0" t="0" r="10160" b="6985"/>
            <wp:docPr id="9" name="图片 9" descr="fcfbbf77225bf159415dfc1dbb26c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fcfbbf77225bf159415dfc1dbb26c6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7029450" cy="5272405"/>
            <wp:effectExtent l="0" t="0" r="4445" b="0"/>
            <wp:docPr id="10" name="图片 10" descr="2ecebab7728fa3627b29c1cad9fc46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2ecebab7728fa3627b29c1cad9fc46d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2945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55260" cy="3941445"/>
            <wp:effectExtent l="0" t="0" r="2540" b="1905"/>
            <wp:docPr id="11" name="图片 11" descr="5c3388db3bb5d016e3d6db8ac516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5c3388db3bb5d016e3d6db8ac51631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72405" cy="3954145"/>
            <wp:effectExtent l="0" t="0" r="4445" b="8255"/>
            <wp:docPr id="12" name="图片 12" descr="5dccc55a09c2b6aa5670f3288186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5dccc55a09c2b6aa5670f328818683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default"/>
          <w:lang w:val="en-US" w:eastAsia="zh-CN"/>
        </w:rPr>
        <w:drawing>
          <wp:inline distT="0" distB="0" distL="114300" distR="114300">
            <wp:extent cx="7029450" cy="5272405"/>
            <wp:effectExtent l="0" t="0" r="4445" b="0"/>
            <wp:docPr id="13" name="图片 13" descr="6f8e3192d3b5332d955b5992b25af1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6f8e3192d3b5332d955b5992b25af1d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29450" cy="527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7A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78"/>
    <w:family w:val="modern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Sim Sun+ 2">
    <w:altName w:val="宋体"/>
    <w:panose1 w:val="00000000000000000000"/>
    <w:charset w:val="86"/>
    <w:family w:val="swiss"/>
    <w:pitch w:val="default"/>
    <w:sig w:usb0="00000000" w:usb1="00000000" w:usb2="00000010" w:usb3="00000000" w:csb0="00040000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28888FA"/>
    <w:multiLevelType w:val="singleLevel"/>
    <w:tmpl w:val="F28888FA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jhmNzczMzQ4N2ExY2E1ODA2MWIyYjI0ZjIyN2Q5NDYifQ=="/>
  </w:docVars>
  <w:rsids>
    <w:rsidRoot w:val="00000000"/>
    <w:rsid w:val="0145262A"/>
    <w:rsid w:val="03242499"/>
    <w:rsid w:val="042359D9"/>
    <w:rsid w:val="123A23F6"/>
    <w:rsid w:val="265E18AD"/>
    <w:rsid w:val="2CA32E55"/>
    <w:rsid w:val="2EDB0060"/>
    <w:rsid w:val="2F512200"/>
    <w:rsid w:val="2F8C0C35"/>
    <w:rsid w:val="32D5061A"/>
    <w:rsid w:val="36804E89"/>
    <w:rsid w:val="3F433C48"/>
    <w:rsid w:val="45C54F59"/>
    <w:rsid w:val="4D85297C"/>
    <w:rsid w:val="507B2B41"/>
    <w:rsid w:val="54224F08"/>
    <w:rsid w:val="55290543"/>
    <w:rsid w:val="566057C2"/>
    <w:rsid w:val="595E6FFA"/>
    <w:rsid w:val="5C4377F4"/>
    <w:rsid w:val="5F7418E2"/>
    <w:rsid w:val="628E61D4"/>
    <w:rsid w:val="65FC013A"/>
    <w:rsid w:val="691B590A"/>
    <w:rsid w:val="693558F5"/>
    <w:rsid w:val="6A3B63FC"/>
    <w:rsid w:val="6CDD3C0C"/>
    <w:rsid w:val="6D293800"/>
    <w:rsid w:val="701F1306"/>
    <w:rsid w:val="714415C7"/>
    <w:rsid w:val="72485A08"/>
    <w:rsid w:val="77DD3AD3"/>
    <w:rsid w:val="79F92BB7"/>
    <w:rsid w:val="7C1A1932"/>
    <w:rsid w:val="7CA223C0"/>
    <w:rsid w:val="7D6A3A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qFormat="1" w:unhideWhenUsed="0" w:uiPriority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">
    <w:name w:val="Default"/>
    <w:qFormat/>
    <w:uiPriority w:val="0"/>
    <w:pPr>
      <w:widowControl w:val="0"/>
      <w:autoSpaceDE w:val="0"/>
      <w:autoSpaceDN w:val="0"/>
      <w:adjustRightInd w:val="0"/>
    </w:pPr>
    <w:rPr>
      <w:rFonts w:ascii="Sim Sun+ 2" w:hAnsi="Times New Roman" w:eastAsia="Sim Sun+ 2" w:cs="Sim Sun+ 2"/>
      <w:color w:val="000000"/>
      <w:sz w:val="24"/>
      <w:szCs w:val="24"/>
      <w:lang w:val="en-US" w:eastAsia="zh-CN" w:bidi="ar-SA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annotation reference"/>
    <w:basedOn w:val="5"/>
    <w:semiHidden/>
    <w:qFormat/>
    <w:uiPriority w:val="0"/>
    <w:rPr>
      <w:sz w:val="21"/>
      <w:szCs w:val="21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numbering" Target="numbering.xml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7</Pages>
  <Words>149</Words>
  <Characters>170</Characters>
  <Lines>0</Lines>
  <Paragraphs>0</Paragraphs>
  <TotalTime>8</TotalTime>
  <ScaleCrop>false</ScaleCrop>
  <LinksUpToDate>false</LinksUpToDate>
  <CharactersWithSpaces>170</CharactersWithSpaces>
  <Application>WPS Office_12.1.0.18276_F1E327BC-269C-435d-A152-05C5408002CA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2022-06-23T08:11:00Z</dcterms:created>
  <dc:creator>ASUS</dc:creator>
  <cp:lastModifiedBy>WPS_1554723798</cp:lastModifiedBy>
  <dcterms:modified xsi:type="dcterms:W3CDTF">2024-10-15T09:54:03Z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2052-12.1.0.18276</vt:lpwstr>
  </property>
  <property fmtid="{D5CDD505-2E9C-101B-9397-08002B2CF9AE}" pid="3" name="ICV">
    <vt:lpwstr>5676595E454B4305A1EEE4CF2D8E3184</vt:lpwstr>
  </property>
</Properties>
</file>